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0001787173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Repay Holdings Corp</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001-38531</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3060 PEACHTREE ROAD NW</w:t>
              <w:br/>
              <w:t>SUITE 1100</w:t>
              <w:br/>
              <w:t>ATLANTA</w:t>
              <w:br/>
              <w:t xml:space="preserve">GEORGIA </w:t>
              <w:br/>
              <w:t>30305</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(404) 504-7472</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Dempsey Tyler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728"/>
        <w:gridCol w:w="1143"/>
        <w:gridCol w:w="1350"/>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728"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w:t>
            </w:r>
          </w:p>
        </w:tc>
        <w:tc>
          <w:tcPr>
            <w:tcW w:w="1728" w:type="dxa"/>
            <w:tcBorders/>
            <w:vAlign w:val="center"/>
          </w:tcPr>
          <w:p>
            <w:pPr>
              <w:pStyle w:val="TableContents"/>
              <w:bidi w:val="0"/>
              <w:spacing w:before="0" w:after="0"/>
              <w:jc w:val="left"/>
              <w:rPr/>
            </w:pPr>
            <w:r>
              <w:rPr/>
              <w:t>Rockefeller Capital Management</w:t>
              <w:br/>
              <w:t>3060 Peachtree Road NW STE 110</w:t>
              <w:br/>
              <w:t>Atlanta   GA   30305</w:t>
            </w:r>
          </w:p>
        </w:tc>
        <w:tc>
          <w:tcPr>
            <w:tcW w:w="1143" w:type="dxa"/>
            <w:tcBorders/>
            <w:vAlign w:val="center"/>
          </w:tcPr>
          <w:p>
            <w:pPr>
              <w:pStyle w:val="TableContents"/>
              <w:bidi w:val="0"/>
              <w:spacing w:before="0" w:after="283"/>
              <w:jc w:val="left"/>
              <w:rPr/>
            </w:pPr>
            <w:r>
              <w:rPr/>
              <w:t>610</w:t>
            </w:r>
          </w:p>
        </w:tc>
        <w:tc>
          <w:tcPr>
            <w:tcW w:w="1350" w:type="dxa"/>
            <w:tcBorders/>
            <w:vAlign w:val="center"/>
          </w:tcPr>
          <w:p>
            <w:pPr>
              <w:pStyle w:val="TableContents"/>
              <w:bidi w:val="0"/>
              <w:spacing w:before="0" w:after="283"/>
              <w:jc w:val="left"/>
              <w:rPr/>
            </w:pPr>
            <w:r>
              <w:rPr/>
              <w:t>2467.45</w:t>
            </w:r>
          </w:p>
        </w:tc>
        <w:tc>
          <w:tcPr>
            <w:tcW w:w="1529" w:type="dxa"/>
            <w:tcBorders/>
            <w:vAlign w:val="center"/>
          </w:tcPr>
          <w:p>
            <w:pPr>
              <w:pStyle w:val="TableContents"/>
              <w:bidi w:val="0"/>
              <w:spacing w:before="0" w:after="283"/>
              <w:jc w:val="left"/>
              <w:rPr/>
            </w:pPr>
            <w:r>
              <w:rPr/>
              <w:t>89860647</w:t>
            </w:r>
          </w:p>
        </w:tc>
        <w:tc>
          <w:tcPr>
            <w:tcW w:w="1553" w:type="dxa"/>
            <w:tcBorders/>
            <w:vAlign w:val="center"/>
          </w:tcPr>
          <w:p>
            <w:pPr>
              <w:pStyle w:val="TableContents"/>
              <w:bidi w:val="0"/>
              <w:spacing w:before="0" w:after="283"/>
              <w:jc w:val="left"/>
              <w:rPr/>
            </w:pPr>
            <w:r>
              <w:rPr/>
              <w:t>10/15/2026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03/11/2022</w:t>
            </w:r>
          </w:p>
        </w:tc>
        <w:tc>
          <w:tcPr>
            <w:tcW w:w="1505" w:type="dxa"/>
            <w:tcBorders/>
            <w:vAlign w:val="center"/>
          </w:tcPr>
          <w:p>
            <w:pPr>
              <w:pStyle w:val="TableContents"/>
              <w:bidi w:val="0"/>
              <w:spacing w:before="0" w:after="283"/>
              <w:jc w:val="left"/>
              <w:rPr/>
            </w:pPr>
            <w:r>
              <w:rPr/>
              <w:t>Restricted 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610</w:t>
            </w:r>
          </w:p>
        </w:tc>
        <w:tc>
          <w:tcPr>
            <w:tcW w:w="1078" w:type="dxa"/>
            <w:tcBorders/>
            <w:vAlign w:val="center"/>
          </w:tcPr>
          <w:p>
            <w:pPr>
              <w:pStyle w:val="TableContents"/>
              <w:bidi w:val="0"/>
              <w:spacing w:before="0" w:after="283"/>
              <w:jc w:val="left"/>
              <w:rPr/>
            </w:pPr>
            <w:r>
              <w:rPr/>
              <w:t>03/11/2022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6"/>
        <w:gridCol w:w="3076"/>
        <w:gridCol w:w="948"/>
        <w:gridCol w:w="1566"/>
        <w:gridCol w:w="1689"/>
      </w:tblGrid>
      <w:tr>
        <w:trPr/>
        <w:tc>
          <w:tcPr>
            <w:tcW w:w="2926" w:type="dxa"/>
            <w:tcBorders/>
            <w:vAlign w:val="center"/>
          </w:tcPr>
          <w:p>
            <w:pPr>
              <w:pStyle w:val="TableHeading"/>
              <w:suppressLineNumbers/>
              <w:bidi w:val="0"/>
              <w:spacing w:before="0" w:after="283"/>
              <w:jc w:val="center"/>
              <w:rPr/>
            </w:pPr>
            <w:r>
              <w:rPr/>
              <w:t>Name and Address of Seller</w:t>
            </w:r>
          </w:p>
        </w:tc>
        <w:tc>
          <w:tcPr>
            <w:tcW w:w="3076"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2926" w:type="dxa"/>
            <w:tcBorders/>
            <w:vAlign w:val="center"/>
          </w:tcPr>
          <w:p>
            <w:pPr>
              <w:pStyle w:val="TableContents"/>
              <w:bidi w:val="0"/>
              <w:spacing w:before="0" w:after="283"/>
              <w:jc w:val="left"/>
              <w:rPr/>
            </w:pPr>
            <w:r>
              <w:rPr/>
              <w:t>Tyler Dempsey</w:t>
              <w:br/>
              <w:t>3060 Peachtree Road NW Ste 110</w:t>
              <w:br/>
              <w:t>Atlanta   GA   30305</w:t>
            </w:r>
          </w:p>
        </w:tc>
        <w:tc>
          <w:tcPr>
            <w:tcW w:w="3076" w:type="dxa"/>
            <w:tcBorders/>
            <w:vAlign w:val="center"/>
          </w:tcPr>
          <w:p>
            <w:pPr>
              <w:pStyle w:val="TableContents"/>
              <w:bidi w:val="0"/>
              <w:spacing w:before="0" w:after="283"/>
              <w:jc w:val="left"/>
              <w:rPr/>
            </w:pPr>
            <w:r>
              <w:rPr/>
              <w:t>Repay Holdings Corporation</w:t>
            </w:r>
          </w:p>
        </w:tc>
        <w:tc>
          <w:tcPr>
            <w:tcW w:w="948" w:type="dxa"/>
            <w:tcBorders/>
            <w:vAlign w:val="center"/>
          </w:tcPr>
          <w:p>
            <w:pPr>
              <w:pStyle w:val="TableContents"/>
              <w:bidi w:val="0"/>
              <w:spacing w:before="0" w:after="283"/>
              <w:jc w:val="left"/>
              <w:rPr/>
            </w:pPr>
            <w:r>
              <w:rPr/>
              <w:t>09/17/2026</w:t>
            </w:r>
          </w:p>
        </w:tc>
        <w:tc>
          <w:tcPr>
            <w:tcW w:w="1566" w:type="dxa"/>
            <w:tcBorders/>
            <w:vAlign w:val="center"/>
          </w:tcPr>
          <w:p>
            <w:pPr>
              <w:pStyle w:val="TableContents"/>
              <w:bidi w:val="0"/>
              <w:spacing w:before="0" w:after="283"/>
              <w:jc w:val="left"/>
              <w:rPr/>
            </w:pPr>
            <w:r>
              <w:rPr/>
              <w:t>25000</w:t>
            </w:r>
          </w:p>
        </w:tc>
        <w:tc>
          <w:tcPr>
            <w:tcW w:w="1689" w:type="dxa"/>
            <w:tcBorders/>
            <w:vAlign w:val="center"/>
          </w:tcPr>
          <w:p>
            <w:pPr>
              <w:pStyle w:val="TableContents"/>
              <w:bidi w:val="0"/>
              <w:spacing w:before="0" w:after="283"/>
              <w:jc w:val="left"/>
              <w:rPr/>
            </w:pPr>
            <w:r>
              <w:rPr/>
              <w:t>97867.20</w:t>
            </w:r>
          </w:p>
        </w:tc>
      </w:tr>
      <w:tr>
        <w:trPr/>
        <w:tc>
          <w:tcPr>
            <w:tcW w:w="2926" w:type="dxa"/>
            <w:tcBorders/>
            <w:vAlign w:val="center"/>
          </w:tcPr>
          <w:p>
            <w:pPr>
              <w:pStyle w:val="TableContents"/>
              <w:bidi w:val="0"/>
              <w:spacing w:before="0" w:after="283"/>
              <w:jc w:val="left"/>
              <w:rPr/>
            </w:pPr>
            <w:r>
              <w:rPr/>
              <w:t>Tyler Dempsey</w:t>
              <w:br/>
              <w:t>3060 Peachtree Road NW Ste 110</w:t>
              <w:br/>
              <w:t>Atlanta   GA   30305</w:t>
            </w:r>
          </w:p>
        </w:tc>
        <w:tc>
          <w:tcPr>
            <w:tcW w:w="3076" w:type="dxa"/>
            <w:tcBorders/>
            <w:vAlign w:val="center"/>
          </w:tcPr>
          <w:p>
            <w:pPr>
              <w:pStyle w:val="TableContents"/>
              <w:bidi w:val="0"/>
              <w:spacing w:before="0" w:after="283"/>
              <w:jc w:val="left"/>
              <w:rPr/>
            </w:pPr>
            <w:r>
              <w:rPr/>
              <w:t>Repay Holdings Corporation</w:t>
            </w:r>
          </w:p>
        </w:tc>
        <w:tc>
          <w:tcPr>
            <w:tcW w:w="948" w:type="dxa"/>
            <w:tcBorders/>
            <w:vAlign w:val="center"/>
          </w:tcPr>
          <w:p>
            <w:pPr>
              <w:pStyle w:val="TableContents"/>
              <w:bidi w:val="0"/>
              <w:spacing w:before="0" w:after="283"/>
              <w:jc w:val="left"/>
              <w:rPr/>
            </w:pPr>
            <w:r>
              <w:rPr/>
              <w:t>09/21/2026</w:t>
            </w:r>
          </w:p>
        </w:tc>
        <w:tc>
          <w:tcPr>
            <w:tcW w:w="1566" w:type="dxa"/>
            <w:tcBorders/>
            <w:vAlign w:val="center"/>
          </w:tcPr>
          <w:p>
            <w:pPr>
              <w:pStyle w:val="TableContents"/>
              <w:bidi w:val="0"/>
              <w:spacing w:before="0" w:after="283"/>
              <w:jc w:val="left"/>
              <w:rPr/>
            </w:pPr>
            <w:r>
              <w:rPr/>
              <w:t>11112</w:t>
            </w:r>
          </w:p>
        </w:tc>
        <w:tc>
          <w:tcPr>
            <w:tcW w:w="1689" w:type="dxa"/>
            <w:tcBorders/>
            <w:vAlign w:val="center"/>
          </w:tcPr>
          <w:p>
            <w:pPr>
              <w:pStyle w:val="TableContents"/>
              <w:bidi w:val="0"/>
              <w:spacing w:before="0" w:after="283"/>
              <w:jc w:val="left"/>
              <w:rPr/>
            </w:pPr>
            <w:r>
              <w:rPr/>
              <w:t>44448.00</w:t>
            </w:r>
          </w:p>
        </w:tc>
      </w:tr>
      <w:tr>
        <w:trPr/>
        <w:tc>
          <w:tcPr>
            <w:tcW w:w="2926" w:type="dxa"/>
            <w:tcBorders/>
            <w:vAlign w:val="center"/>
          </w:tcPr>
          <w:p>
            <w:pPr>
              <w:pStyle w:val="TableContents"/>
              <w:bidi w:val="0"/>
              <w:spacing w:before="0" w:after="283"/>
              <w:jc w:val="left"/>
              <w:rPr/>
            </w:pPr>
            <w:r>
              <w:rPr/>
              <w:t>Tyler Dempsey</w:t>
              <w:br/>
              <w:t>060 Peachtree Road NW Ste 110</w:t>
              <w:br/>
              <w:t>Atlanta   GA   30305</w:t>
            </w:r>
          </w:p>
        </w:tc>
        <w:tc>
          <w:tcPr>
            <w:tcW w:w="3076" w:type="dxa"/>
            <w:tcBorders/>
            <w:vAlign w:val="center"/>
          </w:tcPr>
          <w:p>
            <w:pPr>
              <w:pStyle w:val="TableContents"/>
              <w:bidi w:val="0"/>
              <w:spacing w:before="0" w:after="283"/>
              <w:jc w:val="left"/>
              <w:rPr/>
            </w:pPr>
            <w:r>
              <w:rPr/>
              <w:t>Repay Holdings Corporation</w:t>
            </w:r>
          </w:p>
        </w:tc>
        <w:tc>
          <w:tcPr>
            <w:tcW w:w="948" w:type="dxa"/>
            <w:tcBorders/>
            <w:vAlign w:val="center"/>
          </w:tcPr>
          <w:p>
            <w:pPr>
              <w:pStyle w:val="TableContents"/>
              <w:bidi w:val="0"/>
              <w:spacing w:before="0" w:after="283"/>
              <w:jc w:val="left"/>
              <w:rPr/>
            </w:pPr>
            <w:r>
              <w:rPr/>
              <w:t>10/13/2026</w:t>
            </w:r>
          </w:p>
        </w:tc>
        <w:tc>
          <w:tcPr>
            <w:tcW w:w="1566" w:type="dxa"/>
            <w:tcBorders/>
            <w:vAlign w:val="center"/>
          </w:tcPr>
          <w:p>
            <w:pPr>
              <w:pStyle w:val="TableContents"/>
              <w:bidi w:val="0"/>
              <w:spacing w:before="0" w:after="283"/>
              <w:jc w:val="left"/>
              <w:rPr/>
            </w:pPr>
            <w:r>
              <w:rPr/>
              <w:t>8392</w:t>
            </w:r>
          </w:p>
        </w:tc>
        <w:tc>
          <w:tcPr>
            <w:tcW w:w="1689" w:type="dxa"/>
            <w:tcBorders/>
            <w:vAlign w:val="center"/>
          </w:tcPr>
          <w:p>
            <w:pPr>
              <w:pStyle w:val="TableContents"/>
              <w:bidi w:val="0"/>
              <w:spacing w:before="0" w:after="283"/>
              <w:jc w:val="left"/>
              <w:rPr/>
            </w:pPr>
            <w:r>
              <w:rPr/>
              <w:t>33578.74</w:t>
            </w:r>
          </w:p>
        </w:tc>
      </w:tr>
      <w:tr>
        <w:trPr/>
        <w:tc>
          <w:tcPr>
            <w:tcW w:w="2926" w:type="dxa"/>
            <w:tcBorders/>
            <w:vAlign w:val="center"/>
          </w:tcPr>
          <w:p>
            <w:pPr>
              <w:pStyle w:val="TableContents"/>
              <w:bidi w:val="0"/>
              <w:spacing w:before="0" w:after="283"/>
              <w:jc w:val="left"/>
              <w:rPr/>
            </w:pPr>
            <w:r>
              <w:rPr/>
              <w:t>Tyler Dempsey</w:t>
              <w:br/>
              <w:t>3060 Peachtree Road NW Ste 110</w:t>
              <w:br/>
              <w:t>Atlanta   GA   30305</w:t>
            </w:r>
          </w:p>
        </w:tc>
        <w:tc>
          <w:tcPr>
            <w:tcW w:w="3076" w:type="dxa"/>
            <w:tcBorders/>
            <w:vAlign w:val="center"/>
          </w:tcPr>
          <w:p>
            <w:pPr>
              <w:pStyle w:val="TableContents"/>
              <w:bidi w:val="0"/>
              <w:spacing w:before="0" w:after="283"/>
              <w:jc w:val="left"/>
              <w:rPr/>
            </w:pPr>
            <w:r>
              <w:rPr/>
              <w:t>Repay Holdings Corporation</w:t>
            </w:r>
          </w:p>
        </w:tc>
        <w:tc>
          <w:tcPr>
            <w:tcW w:w="948" w:type="dxa"/>
            <w:tcBorders/>
            <w:vAlign w:val="center"/>
          </w:tcPr>
          <w:p>
            <w:pPr>
              <w:pStyle w:val="TableContents"/>
              <w:bidi w:val="0"/>
              <w:spacing w:before="0" w:after="283"/>
              <w:jc w:val="left"/>
              <w:rPr/>
            </w:pPr>
            <w:r>
              <w:rPr/>
              <w:t>10/14/2026</w:t>
            </w:r>
          </w:p>
        </w:tc>
        <w:tc>
          <w:tcPr>
            <w:tcW w:w="1566" w:type="dxa"/>
            <w:tcBorders/>
            <w:vAlign w:val="center"/>
          </w:tcPr>
          <w:p>
            <w:pPr>
              <w:pStyle w:val="TableContents"/>
              <w:bidi w:val="0"/>
              <w:spacing w:before="0" w:after="283"/>
              <w:jc w:val="left"/>
              <w:rPr/>
            </w:pPr>
            <w:r>
              <w:rPr/>
              <w:t>4886</w:t>
            </w:r>
          </w:p>
        </w:tc>
        <w:tc>
          <w:tcPr>
            <w:tcW w:w="1689" w:type="dxa"/>
            <w:tcBorders/>
            <w:vAlign w:val="center"/>
          </w:tcPr>
          <w:p>
            <w:pPr>
              <w:pStyle w:val="TableContents"/>
              <w:bidi w:val="0"/>
              <w:spacing w:before="0" w:after="283"/>
              <w:jc w:val="left"/>
              <w:rPr/>
            </w:pPr>
            <w:r>
              <w:rPr/>
              <w:t>19544.00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3"/>
        <w:gridCol w:w="6322"/>
      </w:tblGrid>
      <w:tr>
        <w:trPr/>
        <w:tc>
          <w:tcPr>
            <w:tcW w:w="3883" w:type="dxa"/>
            <w:tcBorders/>
            <w:vAlign w:val="center"/>
          </w:tcPr>
          <w:p>
            <w:pPr>
              <w:pStyle w:val="TableContents"/>
              <w:bidi w:val="0"/>
              <w:spacing w:before="0" w:after="283"/>
              <w:jc w:val="left"/>
              <w:rPr/>
            </w:pPr>
            <w:r>
              <w:rPr/>
              <w:t>Remarks</w:t>
            </w:r>
          </w:p>
        </w:tc>
        <w:tc>
          <w:tcPr>
            <w:tcW w:w="6322" w:type="dxa"/>
            <w:tcBorders/>
            <w:vAlign w:val="center"/>
          </w:tcPr>
          <w:p>
            <w:pPr>
              <w:pStyle w:val="TableContents"/>
              <w:bidi w:val="0"/>
              <w:spacing w:before="0" w:after="283"/>
              <w:jc w:val="left"/>
              <w:rPr>
                <w:sz w:val="4"/>
                <w:szCs w:val="4"/>
              </w:rPr>
            </w:pPr>
            <w:r>
              <w:rPr>
                <w:sz w:val="4"/>
                <w:szCs w:val="4"/>
              </w:rPr>
            </w:r>
          </w:p>
        </w:tc>
      </w:tr>
      <w:tr>
        <w:trPr/>
        <w:tc>
          <w:tcPr>
            <w:tcW w:w="3883" w:type="dxa"/>
            <w:tcBorders/>
            <w:vAlign w:val="center"/>
          </w:tcPr>
          <w:p>
            <w:pPr>
              <w:pStyle w:val="TableContents"/>
              <w:bidi w:val="0"/>
              <w:spacing w:before="0" w:after="283"/>
              <w:jc w:val="left"/>
              <w:rPr/>
            </w:pPr>
            <w:r>
              <w:rPr/>
              <w:t>Date of Notice</w:t>
            </w:r>
          </w:p>
        </w:tc>
        <w:tc>
          <w:tcPr>
            <w:tcW w:w="6322" w:type="dxa"/>
            <w:tcBorders/>
            <w:vAlign w:val="center"/>
          </w:tcPr>
          <w:p>
            <w:pPr>
              <w:pStyle w:val="TableContents"/>
              <w:bidi w:val="0"/>
              <w:spacing w:before="0" w:after="0"/>
              <w:jc w:val="left"/>
              <w:rPr/>
            </w:pPr>
            <w:r>
              <w:rPr/>
              <w:t>10/15/2026</w:t>
            </w:r>
          </w:p>
        </w:tc>
      </w:tr>
      <w:tr>
        <w:trPr/>
        <w:tc>
          <w:tcPr>
            <w:tcW w:w="3883" w:type="dxa"/>
            <w:tcBorders/>
            <w:vAlign w:val="center"/>
          </w:tcPr>
          <w:p>
            <w:pPr>
              <w:pStyle w:val="TableContents"/>
              <w:bidi w:val="0"/>
              <w:spacing w:before="0" w:after="283"/>
              <w:jc w:val="left"/>
              <w:rPr/>
            </w:pPr>
            <w:r>
              <w:rPr/>
              <w:t>Date of Plan Adoption or Giving of Instruction, If Relying on Rule 10b5-1</w:t>
            </w:r>
          </w:p>
        </w:tc>
        <w:tc>
          <w:tcPr>
            <w:tcW w:w="6322"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3" w:type="dxa"/>
            <w:tcBorders/>
            <w:vAlign w:val="center"/>
          </w:tcPr>
          <w:p>
            <w:pPr>
              <w:pStyle w:val="TableContents"/>
              <w:bidi w:val="0"/>
              <w:spacing w:before="0" w:after="283"/>
              <w:jc w:val="left"/>
              <w:rPr/>
            </w:pPr>
            <w:r>
              <w:rPr/>
              <w:t>Signature</w:t>
            </w:r>
          </w:p>
        </w:tc>
        <w:tc>
          <w:tcPr>
            <w:tcW w:w="6322" w:type="dxa"/>
            <w:tcBorders/>
            <w:vAlign w:val="center"/>
          </w:tcPr>
          <w:p>
            <w:pPr>
              <w:pStyle w:val="TableContents"/>
              <w:bidi w:val="0"/>
              <w:spacing w:before="0" w:after="0"/>
              <w:jc w:val="left"/>
              <w:rPr/>
            </w:pPr>
            <w:r>
              <w:rPr/>
              <w:t>Carmen Zamores as a duly authorized representative of National Financial Services LLC, as attorney-in-fact for Dempsey Tyler 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3510</Characters>
  <CharactersWithSpaces>4133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