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Dempsey Tyler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REPAY HOLDINGS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3060 PEACHTREE ROAD NW,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Repay Holdings Corp</w:t>
              </w:r>
            </w:hyperlink>
            <w:r>
              <w:rPr/>
              <w:t xml:space="preserve"> [ </w:t>
            </w:r>
            <w:r>
              <w:rPr>
                <w:rFonts w:ascii="Times;serif" w:hAnsi="Times;serif"/>
                <w:color w:val="0000FF"/>
                <w:sz w:val="24"/>
                <w:shd w:fill="FFFFFF" w:val="clear"/>
              </w:rPr>
              <w:t>RPAY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8,392</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w:t>
            </w: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446,747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4,886</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441,861</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441,251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plan adopted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price indicated is a weighted average sales price. The corresponding shares were sold in multiple transactions at prices ranging from $4.00 to $4.01 inclusive. The Reporting Person undertakes to provide to the Issuer, any securityholder of the Issuer or the staff of the Securities and Exchange Commission, upon request, full information regarding the number of shares sold at each price within the ranges set forth.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B. Dempsey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7173" TargetMode="External"/><Relationship Id="rId5" Type="http://schemas.openxmlformats.org/officeDocument/2006/relationships/hyperlink" Target="http://www.sec.gov/cgi-bin/browse-edgar?action=getcompany&amp;CIK=00017205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3614</Characters>
  <CharactersWithSpaces>4204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